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289" w:rsidRPr="008F2CD2" w:rsidRDefault="00C72289" w:rsidP="00F27DDA">
      <w:pPr>
        <w:spacing w:before="240" w:after="0" w:line="360" w:lineRule="auto"/>
        <w:jc w:val="center"/>
        <w:rPr>
          <w:rFonts w:ascii="Arial" w:hAnsi="Arial" w:cs="Arial"/>
          <w:b/>
          <w:bCs/>
          <w:sz w:val="28"/>
          <w:szCs w:val="32"/>
        </w:rPr>
      </w:pPr>
      <w:r w:rsidRPr="008F2CD2">
        <w:rPr>
          <w:rFonts w:ascii="Arial" w:hAnsi="Arial" w:cs="Arial"/>
          <w:b/>
          <w:bCs/>
          <w:sz w:val="28"/>
          <w:szCs w:val="26"/>
        </w:rPr>
        <w:t xml:space="preserve">Central Radio Management Service, </w:t>
      </w:r>
      <w:r w:rsidRPr="008F2CD2">
        <w:rPr>
          <w:rFonts w:ascii="Arial" w:hAnsi="Arial" w:cs="Arial"/>
          <w:b/>
          <w:bCs/>
          <w:sz w:val="26"/>
          <w:szCs w:val="26"/>
        </w:rPr>
        <w:t>Communications Regulatory</w:t>
      </w:r>
      <w:r w:rsidRPr="008F2CD2">
        <w:rPr>
          <w:rFonts w:ascii="Arial" w:hAnsi="Arial" w:cs="Arial"/>
          <w:b/>
          <w:bCs/>
          <w:sz w:val="28"/>
          <w:szCs w:val="32"/>
        </w:rPr>
        <w:t xml:space="preserve"> </w:t>
      </w:r>
      <w:r w:rsidRPr="00EE00DA">
        <w:rPr>
          <w:rFonts w:ascii="Arial" w:hAnsi="Arial" w:cs="Arial"/>
          <w:b/>
          <w:bCs/>
          <w:w w:val="95"/>
          <w:sz w:val="26"/>
          <w:szCs w:val="26"/>
        </w:rPr>
        <w:t xml:space="preserve">Authority </w:t>
      </w:r>
      <w:r w:rsidRPr="00EE00DA">
        <w:rPr>
          <w:rFonts w:ascii="Arial" w:hAnsi="Arial" w:cs="Arial"/>
          <w:b/>
          <w:bCs/>
          <w:w w:val="95"/>
          <w:sz w:val="26"/>
          <w:szCs w:val="26"/>
          <w:lang w:eastAsia="ko-KR"/>
        </w:rPr>
        <w:t xml:space="preserve">of </w:t>
      </w:r>
      <w:r w:rsidRPr="00EE00DA">
        <w:rPr>
          <w:rFonts w:ascii="Arial" w:hAnsi="Arial" w:cs="Arial"/>
          <w:b/>
          <w:bCs/>
          <w:w w:val="95"/>
          <w:sz w:val="26"/>
          <w:szCs w:val="26"/>
        </w:rPr>
        <w:t>Qatar sign MOU for Radio Spectrum Management Cooperation</w:t>
      </w:r>
    </w:p>
    <w:p w:rsidR="00F01928" w:rsidRPr="008F2CD2" w:rsidRDefault="00F01928">
      <w:pPr>
        <w:rPr>
          <w:rFonts w:ascii="Arial" w:hAnsi="Arial" w:cs="Arial"/>
          <w:sz w:val="20"/>
          <w:szCs w:val="20"/>
        </w:rPr>
      </w:pPr>
    </w:p>
    <w:p w:rsidR="001548A3" w:rsidRPr="008F2CD2" w:rsidRDefault="001548A3" w:rsidP="00F27DDA">
      <w:pPr>
        <w:pStyle w:val="a5"/>
        <w:spacing w:line="276" w:lineRule="auto"/>
        <w:ind w:firstLineChars="100" w:firstLine="233"/>
        <w:rPr>
          <w:rFonts w:ascii="Arial" w:eastAsia="함초롬바탕" w:hAnsi="Arial" w:cs="Arial"/>
          <w:b/>
          <w:bCs/>
          <w:sz w:val="24"/>
          <w:szCs w:val="24"/>
        </w:rPr>
      </w:pPr>
      <w:r w:rsidRPr="008F2CD2">
        <w:rPr>
          <w:rFonts w:ascii="Arial" w:eastAsia="함초롬바탕" w:hAnsi="Arial" w:cs="Arial"/>
          <w:b/>
          <w:bCs/>
          <w:sz w:val="24"/>
          <w:szCs w:val="24"/>
        </w:rPr>
        <w:t xml:space="preserve">- Expansion of opportunities for exchange and cooperation in the field of </w:t>
      </w:r>
    </w:p>
    <w:p w:rsidR="001548A3" w:rsidRPr="008F2CD2" w:rsidRDefault="001548A3" w:rsidP="00F27DDA">
      <w:pPr>
        <w:pStyle w:val="a5"/>
        <w:spacing w:line="276" w:lineRule="auto"/>
        <w:ind w:firstLineChars="200" w:firstLine="466"/>
        <w:rPr>
          <w:rFonts w:ascii="Arial" w:eastAsia="함초롬바탕" w:hAnsi="Arial" w:cs="Arial"/>
          <w:b/>
          <w:bCs/>
          <w:sz w:val="24"/>
          <w:szCs w:val="24"/>
        </w:rPr>
      </w:pPr>
      <w:r w:rsidRPr="008F2CD2">
        <w:rPr>
          <w:rFonts w:ascii="Arial" w:eastAsia="함초롬바탕" w:hAnsi="Arial" w:cs="Arial"/>
          <w:b/>
          <w:bCs/>
          <w:sz w:val="24"/>
          <w:szCs w:val="24"/>
        </w:rPr>
        <w:t>radio wave management with Middle Eastern countries</w:t>
      </w:r>
    </w:p>
    <w:p w:rsidR="001548A3" w:rsidRPr="008F2CD2" w:rsidRDefault="001548A3" w:rsidP="001548A3">
      <w:pPr>
        <w:pStyle w:val="a5"/>
        <w:spacing w:line="372" w:lineRule="auto"/>
        <w:rPr>
          <w:rFonts w:ascii="Arial" w:hAnsi="Arial" w:cs="Arial"/>
        </w:rPr>
      </w:pPr>
    </w:p>
    <w:p w:rsidR="001548A3" w:rsidRPr="008F2CD2" w:rsidRDefault="001548A3" w:rsidP="00991FE5">
      <w:pPr>
        <w:pStyle w:val="a5"/>
        <w:spacing w:line="276" w:lineRule="auto"/>
        <w:rPr>
          <w:rFonts w:ascii="Arial" w:eastAsia="함초롬바탕" w:hAnsi="Arial" w:cs="Arial"/>
          <w:color w:val="auto"/>
          <w:sz w:val="26"/>
          <w:szCs w:val="26"/>
        </w:rPr>
      </w:pPr>
      <w:r w:rsidRPr="008F2CD2">
        <w:rPr>
          <w:rFonts w:ascii="Arial" w:eastAsia="함초롬바탕" w:hAnsi="Arial" w:cs="Arial"/>
          <w:color w:val="auto"/>
          <w:sz w:val="26"/>
          <w:szCs w:val="26"/>
        </w:rPr>
        <w:t xml:space="preserve">The Central Radio Management Service of the Ministry of Science and ICT (Mr. </w:t>
      </w:r>
      <w:proofErr w:type="spellStart"/>
      <w:r w:rsidRPr="008F2CD2">
        <w:rPr>
          <w:rFonts w:ascii="Arial" w:eastAsia="함초롬바탕" w:hAnsi="Arial" w:cs="Arial"/>
          <w:color w:val="auto"/>
          <w:sz w:val="26"/>
          <w:szCs w:val="26"/>
        </w:rPr>
        <w:t>Jeongsam</w:t>
      </w:r>
      <w:proofErr w:type="spellEnd"/>
      <w:r w:rsidRPr="008F2CD2">
        <w:rPr>
          <w:rFonts w:ascii="Arial" w:eastAsia="함초롬바탕" w:hAnsi="Arial" w:cs="Arial"/>
          <w:color w:val="auto"/>
          <w:sz w:val="26"/>
          <w:szCs w:val="26"/>
        </w:rPr>
        <w:t xml:space="preserve"> Kim, Director General of CRMS) signed an MOU with </w:t>
      </w:r>
      <w:proofErr w:type="gramStart"/>
      <w:r w:rsidRPr="008F2CD2">
        <w:rPr>
          <w:rFonts w:ascii="Arial" w:eastAsia="함초롬바탕" w:hAnsi="Arial" w:cs="Arial"/>
          <w:color w:val="auto"/>
          <w:sz w:val="26"/>
          <w:szCs w:val="26"/>
        </w:rPr>
        <w:t>the  Communications</w:t>
      </w:r>
      <w:proofErr w:type="gramEnd"/>
      <w:r w:rsidRPr="008F2CD2">
        <w:rPr>
          <w:rFonts w:ascii="Arial" w:eastAsia="함초롬바탕" w:hAnsi="Arial" w:cs="Arial"/>
          <w:color w:val="auto"/>
          <w:sz w:val="26"/>
          <w:szCs w:val="26"/>
        </w:rPr>
        <w:t xml:space="preserve"> Regulatory Authority</w:t>
      </w:r>
      <w:r w:rsidR="0059251E">
        <w:rPr>
          <w:rFonts w:ascii="Arial" w:eastAsia="함초롬바탕" w:hAnsi="Arial" w:cs="Arial"/>
          <w:color w:val="auto"/>
          <w:sz w:val="26"/>
          <w:szCs w:val="26"/>
        </w:rPr>
        <w:t xml:space="preserve"> </w:t>
      </w:r>
      <w:r w:rsidR="0059251E">
        <w:rPr>
          <w:rFonts w:ascii="Arial" w:eastAsia="함초롬바탕" w:hAnsi="Arial" w:cs="Arial"/>
          <w:color w:val="auto"/>
          <w:sz w:val="26"/>
          <w:szCs w:val="26"/>
        </w:rPr>
        <w:t xml:space="preserve">(CRA) of the State of Qatar </w:t>
      </w:r>
      <w:r w:rsidR="0059251E" w:rsidRPr="008F2CD2">
        <w:rPr>
          <w:rFonts w:ascii="Arial" w:eastAsia="함초롬바탕" w:hAnsi="Arial" w:cs="Arial"/>
          <w:color w:val="auto"/>
          <w:sz w:val="26"/>
          <w:szCs w:val="26"/>
        </w:rPr>
        <w:t xml:space="preserve">(Eng. </w:t>
      </w:r>
      <w:r w:rsidR="0059251E" w:rsidRPr="008E7610">
        <w:rPr>
          <w:rFonts w:ascii="Arial" w:eastAsia="함초롬바탕" w:hAnsi="Arial" w:cs="Arial"/>
          <w:color w:val="auto"/>
          <w:sz w:val="26"/>
          <w:szCs w:val="26"/>
        </w:rPr>
        <w:t xml:space="preserve">Ahmad Abdulla </w:t>
      </w:r>
      <w:proofErr w:type="spellStart"/>
      <w:r w:rsidR="0059251E" w:rsidRPr="008E7610">
        <w:rPr>
          <w:rFonts w:ascii="Arial" w:eastAsia="함초롬바탕" w:hAnsi="Arial" w:cs="Arial"/>
          <w:color w:val="auto"/>
          <w:sz w:val="26"/>
          <w:szCs w:val="26"/>
        </w:rPr>
        <w:t>AlMuslemani</w:t>
      </w:r>
      <w:proofErr w:type="spellEnd"/>
      <w:r w:rsidR="0059251E" w:rsidRPr="008E7610">
        <w:rPr>
          <w:rFonts w:ascii="Arial" w:eastAsia="함초롬바탕" w:hAnsi="Arial" w:cs="Arial"/>
          <w:color w:val="auto"/>
          <w:sz w:val="26"/>
          <w:szCs w:val="26"/>
        </w:rPr>
        <w:t xml:space="preserve"> President of </w:t>
      </w:r>
      <w:r w:rsidR="0059251E" w:rsidRPr="008F2CD2">
        <w:rPr>
          <w:rFonts w:ascii="Arial" w:eastAsia="함초롬바탕" w:hAnsi="Arial" w:cs="Arial"/>
          <w:color w:val="auto"/>
          <w:sz w:val="26"/>
          <w:szCs w:val="26"/>
        </w:rPr>
        <w:t>CRA</w:t>
      </w:r>
      <w:r w:rsidR="0059251E">
        <w:rPr>
          <w:rFonts w:ascii="Arial" w:eastAsia="함초롬바탕" w:hAnsi="Arial" w:cs="Arial"/>
          <w:color w:val="auto"/>
          <w:sz w:val="26"/>
          <w:szCs w:val="26"/>
        </w:rPr>
        <w:t xml:space="preserve">) </w:t>
      </w:r>
      <w:r w:rsidRPr="008F2CD2">
        <w:rPr>
          <w:rFonts w:ascii="Arial" w:eastAsia="함초롬바탕" w:hAnsi="Arial" w:cs="Arial"/>
          <w:color w:val="auto"/>
          <w:sz w:val="26"/>
          <w:szCs w:val="26"/>
        </w:rPr>
        <w:t>to expand international cooperation in radio spectrum management and strengthen cooperation through sharing and responding to matters of common interest.</w:t>
      </w:r>
    </w:p>
    <w:p w:rsidR="005734D2" w:rsidRPr="008F2CD2" w:rsidRDefault="005734D2" w:rsidP="00991FE5">
      <w:pPr>
        <w:pStyle w:val="a5"/>
        <w:spacing w:line="276" w:lineRule="auto"/>
        <w:rPr>
          <w:rFonts w:ascii="Arial" w:hAnsi="Arial" w:cs="Arial"/>
          <w:color w:val="auto"/>
          <w:sz w:val="26"/>
          <w:szCs w:val="26"/>
        </w:rPr>
      </w:pPr>
    </w:p>
    <w:p w:rsidR="001548A3" w:rsidRPr="008F2CD2" w:rsidRDefault="001548A3" w:rsidP="00991FE5">
      <w:pPr>
        <w:pStyle w:val="a5"/>
        <w:spacing w:line="276" w:lineRule="auto"/>
        <w:rPr>
          <w:rFonts w:ascii="Arial" w:hAnsi="Arial" w:cs="Arial"/>
          <w:color w:val="auto"/>
          <w:sz w:val="26"/>
          <w:szCs w:val="26"/>
        </w:rPr>
      </w:pPr>
      <w:r w:rsidRPr="008F2CD2">
        <w:rPr>
          <w:rFonts w:ascii="Arial" w:eastAsia="함초롬바탕" w:hAnsi="Arial" w:cs="Arial"/>
          <w:color w:val="auto"/>
          <w:sz w:val="26"/>
          <w:szCs w:val="26"/>
        </w:rPr>
        <w:t>The main contents of the MOU signed with Qatar in writing this time include ▲ mutual cooperation for the development of radio spectrum management ▲ joint response to satellite radio monitoring ▲ exchange of educational programs ▲ cooperation in international organizations' activities ▲ sharing information on global events.</w:t>
      </w:r>
    </w:p>
    <w:p w:rsidR="001548A3" w:rsidRPr="008F2CD2" w:rsidRDefault="001548A3" w:rsidP="00991FE5">
      <w:pPr>
        <w:pStyle w:val="a5"/>
        <w:spacing w:line="276" w:lineRule="auto"/>
        <w:rPr>
          <w:rFonts w:ascii="Arial" w:hAnsi="Arial" w:cs="Arial"/>
          <w:color w:val="auto"/>
          <w:sz w:val="26"/>
          <w:szCs w:val="26"/>
        </w:rPr>
      </w:pPr>
    </w:p>
    <w:p w:rsidR="001548A3" w:rsidRPr="008F2CD2" w:rsidRDefault="001548A3" w:rsidP="00991FE5">
      <w:pPr>
        <w:pStyle w:val="a5"/>
        <w:spacing w:line="276" w:lineRule="auto"/>
        <w:rPr>
          <w:rFonts w:ascii="Arial" w:eastAsia="함초롬바탕" w:hAnsi="Arial" w:cs="Arial"/>
          <w:color w:val="auto"/>
          <w:sz w:val="26"/>
          <w:szCs w:val="26"/>
        </w:rPr>
      </w:pPr>
      <w:r w:rsidRPr="008F2CD2">
        <w:rPr>
          <w:rFonts w:ascii="Arial" w:eastAsia="함초롬바탕" w:hAnsi="Arial" w:cs="Arial"/>
          <w:color w:val="auto"/>
          <w:sz w:val="26"/>
          <w:szCs w:val="26"/>
        </w:rPr>
        <w:t>Qatar first discussed signing a cooperation MOU at the 20th International Space Radio Surveillance Conference (Hosted in Oman) in 2018</w:t>
      </w:r>
      <w:bookmarkStart w:id="0" w:name="_GoBack"/>
      <w:bookmarkEnd w:id="0"/>
      <w:r w:rsidRPr="008F2CD2">
        <w:rPr>
          <w:rFonts w:ascii="Arial" w:eastAsia="함초롬바탕" w:hAnsi="Arial" w:cs="Arial"/>
          <w:color w:val="auto"/>
          <w:sz w:val="26"/>
          <w:szCs w:val="26"/>
        </w:rPr>
        <w:t xml:space="preserve">, and last year, participated in the "Global Spectrum Management Forum 2022" hosted by Central Radio Management Service in </w:t>
      </w:r>
      <w:proofErr w:type="spellStart"/>
      <w:r w:rsidRPr="008F2CD2">
        <w:rPr>
          <w:rFonts w:ascii="Arial" w:eastAsia="함초롬바탕" w:hAnsi="Arial" w:cs="Arial"/>
          <w:color w:val="auto"/>
          <w:sz w:val="26"/>
          <w:szCs w:val="26"/>
        </w:rPr>
        <w:t>Yeouido</w:t>
      </w:r>
      <w:proofErr w:type="spellEnd"/>
      <w:r w:rsidRPr="008F2CD2">
        <w:rPr>
          <w:rFonts w:ascii="Arial" w:eastAsia="함초롬바탕" w:hAnsi="Arial" w:cs="Arial"/>
          <w:color w:val="auto"/>
          <w:sz w:val="26"/>
          <w:szCs w:val="26"/>
        </w:rPr>
        <w:t xml:space="preserve"> to present the theme of the "Qatar World Cup Radio Monitoring Network."</w:t>
      </w:r>
    </w:p>
    <w:p w:rsidR="00CE676C" w:rsidRPr="008F2CD2" w:rsidRDefault="00CE676C" w:rsidP="00991FE5">
      <w:pPr>
        <w:pStyle w:val="a5"/>
        <w:spacing w:line="276" w:lineRule="auto"/>
        <w:rPr>
          <w:rFonts w:ascii="Arial" w:hAnsi="Arial" w:cs="Arial"/>
          <w:color w:val="auto"/>
          <w:sz w:val="26"/>
          <w:szCs w:val="26"/>
        </w:rPr>
      </w:pPr>
    </w:p>
    <w:p w:rsidR="001548A3" w:rsidRPr="008F2CD2" w:rsidRDefault="001548A3" w:rsidP="00991FE5">
      <w:pPr>
        <w:pStyle w:val="a5"/>
        <w:spacing w:line="276" w:lineRule="auto"/>
        <w:rPr>
          <w:rFonts w:ascii="Arial" w:hAnsi="Arial" w:cs="Arial"/>
          <w:color w:val="auto"/>
          <w:sz w:val="26"/>
          <w:szCs w:val="26"/>
        </w:rPr>
      </w:pPr>
      <w:r w:rsidRPr="008F2CD2">
        <w:rPr>
          <w:rFonts w:ascii="Arial" w:eastAsia="함초롬바탕" w:hAnsi="Arial" w:cs="Arial"/>
          <w:color w:val="auto"/>
          <w:spacing w:val="-2"/>
          <w:sz w:val="26"/>
          <w:szCs w:val="26"/>
        </w:rPr>
        <w:t xml:space="preserve">The Central Radio Management Service has signed MOUs with 14 countries, </w:t>
      </w:r>
      <w:r w:rsidRPr="008F2CD2">
        <w:rPr>
          <w:rFonts w:ascii="Arial" w:eastAsia="함초롬바탕" w:hAnsi="Arial" w:cs="Arial"/>
          <w:color w:val="auto"/>
          <w:sz w:val="26"/>
          <w:szCs w:val="26"/>
        </w:rPr>
        <w:t xml:space="preserve">including Thailand, Argentina, and Uganda, to expand exchanges and cooperation with overseas radio spectrum management institutions. This MOU with </w:t>
      </w:r>
      <w:r w:rsidR="0059251E">
        <w:rPr>
          <w:rFonts w:ascii="Arial" w:eastAsia="함초롬바탕" w:hAnsi="Arial" w:cs="Arial" w:hint="eastAsia"/>
          <w:color w:val="auto"/>
          <w:sz w:val="26"/>
          <w:szCs w:val="26"/>
        </w:rPr>
        <w:t xml:space="preserve">the State of </w:t>
      </w:r>
      <w:r w:rsidRPr="008F2CD2">
        <w:rPr>
          <w:rFonts w:ascii="Arial" w:eastAsia="함초롬바탕" w:hAnsi="Arial" w:cs="Arial"/>
          <w:color w:val="auto"/>
          <w:sz w:val="26"/>
          <w:szCs w:val="26"/>
        </w:rPr>
        <w:t>Qatar is the first MOU to be signed with a Middle Eastern country, and it is significant in that it has expanded international cooperation in radio spectrum management to the Middle Eastern.</w:t>
      </w:r>
    </w:p>
    <w:p w:rsidR="001548A3" w:rsidRPr="008F2CD2" w:rsidRDefault="001548A3" w:rsidP="00991FE5">
      <w:pPr>
        <w:pStyle w:val="a5"/>
        <w:spacing w:line="276" w:lineRule="auto"/>
        <w:rPr>
          <w:rFonts w:ascii="Arial" w:hAnsi="Arial" w:cs="Arial"/>
          <w:color w:val="auto"/>
          <w:sz w:val="26"/>
          <w:szCs w:val="26"/>
        </w:rPr>
      </w:pPr>
    </w:p>
    <w:p w:rsidR="00CE676C" w:rsidRPr="008F2CD2" w:rsidRDefault="005734D2" w:rsidP="00991FE5">
      <w:pPr>
        <w:pStyle w:val="a5"/>
        <w:spacing w:line="276" w:lineRule="auto"/>
        <w:rPr>
          <w:rFonts w:ascii="Arial" w:hAnsi="Arial" w:cs="Arial"/>
          <w:color w:val="auto"/>
          <w:sz w:val="26"/>
          <w:szCs w:val="26"/>
          <w:lang w:val="en-GB"/>
        </w:rPr>
      </w:pPr>
      <w:proofErr w:type="spellStart"/>
      <w:r w:rsidRPr="008F2CD2">
        <w:rPr>
          <w:rFonts w:ascii="Arial" w:eastAsia="함초롬바탕" w:hAnsi="Arial" w:cs="Arial"/>
          <w:color w:val="auto"/>
          <w:sz w:val="26"/>
          <w:szCs w:val="26"/>
        </w:rPr>
        <w:t>Jeongsam</w:t>
      </w:r>
      <w:proofErr w:type="spellEnd"/>
      <w:r w:rsidR="001548A3" w:rsidRPr="008F2CD2">
        <w:rPr>
          <w:rFonts w:ascii="Arial" w:eastAsia="함초롬바탕" w:hAnsi="Arial" w:cs="Arial"/>
          <w:color w:val="auto"/>
          <w:sz w:val="26"/>
          <w:szCs w:val="26"/>
        </w:rPr>
        <w:t xml:space="preserve"> Kim, Director General of the Central Radio Management Service, said, "We expect the MOU to contribute to the establishment of a foundation for domestic radio spectrum management companies to advance overseas by sharing radio spectrum management policies and technologies and expanding practical exchange and cooperation with private companies and the Qatar government as well as the government."</w:t>
      </w:r>
    </w:p>
    <w:sectPr w:rsidR="00CE676C" w:rsidRPr="008F2CD2">
      <w:headerReference w:type="default" r:id="rId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51F" w:rsidRDefault="0014051F" w:rsidP="00434335">
      <w:pPr>
        <w:spacing w:after="0" w:line="240" w:lineRule="auto"/>
      </w:pPr>
      <w:r>
        <w:separator/>
      </w:r>
    </w:p>
  </w:endnote>
  <w:endnote w:type="continuationSeparator" w:id="0">
    <w:p w:rsidR="0014051F" w:rsidRDefault="0014051F" w:rsidP="00434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altName w:val="Batang"/>
    <w:panose1 w:val="02030604000101010101"/>
    <w:charset w:val="81"/>
    <w:family w:val="moder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51F" w:rsidRDefault="0014051F" w:rsidP="00434335">
      <w:pPr>
        <w:spacing w:after="0" w:line="240" w:lineRule="auto"/>
      </w:pPr>
      <w:r>
        <w:separator/>
      </w:r>
    </w:p>
  </w:footnote>
  <w:footnote w:type="continuationSeparator" w:id="0">
    <w:p w:rsidR="0014051F" w:rsidRDefault="0014051F" w:rsidP="00434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9BF" w:rsidRPr="008F2CD2" w:rsidRDefault="005779BF" w:rsidP="005779BF">
    <w:pPr>
      <w:pStyle w:val="a3"/>
      <w:jc w:val="center"/>
      <w:rPr>
        <w:rFonts w:ascii="Arial" w:hAnsi="Arial" w:cs="Arial"/>
        <w:b/>
        <w:sz w:val="40"/>
        <w:szCs w:val="40"/>
      </w:rPr>
    </w:pPr>
    <w:r w:rsidRPr="008F2CD2">
      <w:rPr>
        <w:rFonts w:ascii="Arial" w:eastAsia="굴림" w:hAnsi="Arial" w:cs="Arial"/>
        <w:noProof/>
        <w:color w:val="000000"/>
        <w:szCs w:val="20"/>
      </w:rPr>
      <w:drawing>
        <wp:anchor distT="0" distB="0" distL="114300" distR="114300" simplePos="0" relativeHeight="251661312" behindDoc="0" locked="0" layoutInCell="1" allowOverlap="1" wp14:anchorId="2ED4D888" wp14:editId="3683A0AA">
          <wp:simplePos x="0" y="0"/>
          <wp:positionH relativeFrom="margin">
            <wp:align>right</wp:align>
          </wp:positionH>
          <wp:positionV relativeFrom="margin">
            <wp:posOffset>-725805</wp:posOffset>
          </wp:positionV>
          <wp:extent cx="1095375" cy="342900"/>
          <wp:effectExtent l="0" t="0" r="9525" b="0"/>
          <wp:wrapNone/>
          <wp:docPr id="14" name="그림 14" descr="EMB00004084b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657945440" descr="EMB00004084b5d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342900"/>
                  </a:xfrm>
                  <a:prstGeom prst="rect">
                    <a:avLst/>
                  </a:prstGeom>
                  <a:noFill/>
                  <a:ln>
                    <a:noFill/>
                  </a:ln>
                </pic:spPr>
              </pic:pic>
            </a:graphicData>
          </a:graphic>
        </wp:anchor>
      </w:drawing>
    </w:r>
    <w:r w:rsidRPr="008F2CD2">
      <w:rPr>
        <w:rFonts w:ascii="Arial" w:eastAsia="굴림" w:hAnsi="Arial" w:cs="Arial"/>
        <w:noProof/>
        <w:color w:val="000000"/>
        <w:szCs w:val="20"/>
      </w:rPr>
      <w:drawing>
        <wp:anchor distT="0" distB="0" distL="114300" distR="114300" simplePos="0" relativeHeight="251659264" behindDoc="0" locked="0" layoutInCell="1" allowOverlap="1" wp14:anchorId="6FD07029" wp14:editId="2A6BBE05">
          <wp:simplePos x="0" y="0"/>
          <wp:positionH relativeFrom="margin">
            <wp:align>left</wp:align>
          </wp:positionH>
          <wp:positionV relativeFrom="paragraph">
            <wp:posOffset>-133350</wp:posOffset>
          </wp:positionV>
          <wp:extent cx="1238250" cy="323850"/>
          <wp:effectExtent l="0" t="0" r="0" b="0"/>
          <wp:wrapNone/>
          <wp:docPr id="13" name="그림 13" descr="EMB00004084b5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659839424" descr="EMB00004084b5c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323850"/>
                  </a:xfrm>
                  <a:prstGeom prst="rect">
                    <a:avLst/>
                  </a:prstGeom>
                  <a:noFill/>
                  <a:ln>
                    <a:noFill/>
                  </a:ln>
                </pic:spPr>
              </pic:pic>
            </a:graphicData>
          </a:graphic>
        </wp:anchor>
      </w:drawing>
    </w:r>
    <w:r w:rsidR="00434335" w:rsidRPr="008F2CD2">
      <w:rPr>
        <w:rFonts w:ascii="Arial" w:hAnsi="Arial" w:cs="Arial"/>
        <w:b/>
        <w:sz w:val="40"/>
        <w:szCs w:val="40"/>
      </w:rPr>
      <w:t>PRESS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D2A"/>
    <w:rsid w:val="000E64AB"/>
    <w:rsid w:val="0014051F"/>
    <w:rsid w:val="001548A3"/>
    <w:rsid w:val="00434335"/>
    <w:rsid w:val="005734D2"/>
    <w:rsid w:val="005779BF"/>
    <w:rsid w:val="0059251E"/>
    <w:rsid w:val="008F2CD2"/>
    <w:rsid w:val="00952D2A"/>
    <w:rsid w:val="00991FE5"/>
    <w:rsid w:val="00C72289"/>
    <w:rsid w:val="00CE676C"/>
    <w:rsid w:val="00EE00DA"/>
    <w:rsid w:val="00F01928"/>
    <w:rsid w:val="00F27DD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E10B7"/>
  <w15:chartTrackingRefBased/>
  <w15:docId w15:val="{D461FBA1-62E9-42BE-8481-BF201452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289"/>
    <w:pPr>
      <w:jc w:val="left"/>
    </w:pPr>
    <w:rPr>
      <w:kern w:val="0"/>
      <w:sz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4335"/>
    <w:pPr>
      <w:widowControl w:val="0"/>
      <w:tabs>
        <w:tab w:val="center" w:pos="4513"/>
        <w:tab w:val="right" w:pos="9026"/>
      </w:tabs>
      <w:wordWrap w:val="0"/>
      <w:autoSpaceDE w:val="0"/>
      <w:autoSpaceDN w:val="0"/>
      <w:snapToGrid w:val="0"/>
      <w:jc w:val="both"/>
    </w:pPr>
    <w:rPr>
      <w:kern w:val="2"/>
      <w:sz w:val="20"/>
      <w:lang w:val="en-US" w:eastAsia="ko-KR"/>
    </w:rPr>
  </w:style>
  <w:style w:type="character" w:customStyle="1" w:styleId="Char">
    <w:name w:val="머리글 Char"/>
    <w:basedOn w:val="a0"/>
    <w:link w:val="a3"/>
    <w:uiPriority w:val="99"/>
    <w:rsid w:val="00434335"/>
  </w:style>
  <w:style w:type="paragraph" w:styleId="a4">
    <w:name w:val="footer"/>
    <w:basedOn w:val="a"/>
    <w:link w:val="Char0"/>
    <w:uiPriority w:val="99"/>
    <w:unhideWhenUsed/>
    <w:rsid w:val="00434335"/>
    <w:pPr>
      <w:widowControl w:val="0"/>
      <w:tabs>
        <w:tab w:val="center" w:pos="4513"/>
        <w:tab w:val="right" w:pos="9026"/>
      </w:tabs>
      <w:wordWrap w:val="0"/>
      <w:autoSpaceDE w:val="0"/>
      <w:autoSpaceDN w:val="0"/>
      <w:snapToGrid w:val="0"/>
      <w:jc w:val="both"/>
    </w:pPr>
    <w:rPr>
      <w:kern w:val="2"/>
      <w:sz w:val="20"/>
      <w:lang w:val="en-US" w:eastAsia="ko-KR"/>
    </w:rPr>
  </w:style>
  <w:style w:type="character" w:customStyle="1" w:styleId="Char0">
    <w:name w:val="바닥글 Char"/>
    <w:basedOn w:val="a0"/>
    <w:link w:val="a4"/>
    <w:uiPriority w:val="99"/>
    <w:rsid w:val="00434335"/>
  </w:style>
  <w:style w:type="paragraph" w:customStyle="1" w:styleId="a5">
    <w:name w:val="바탕글"/>
    <w:basedOn w:val="a"/>
    <w:rsid w:val="001548A3"/>
    <w:pPr>
      <w:widowControl w:val="0"/>
      <w:wordWrap w:val="0"/>
      <w:autoSpaceDE w:val="0"/>
      <w:autoSpaceDN w:val="0"/>
      <w:spacing w:after="0" w:line="384" w:lineRule="auto"/>
      <w:jc w:val="both"/>
      <w:textAlignment w:val="baseline"/>
    </w:pPr>
    <w:rPr>
      <w:rFonts w:ascii="함초롬바탕" w:eastAsia="굴림" w:hAnsi="굴림" w:cs="굴림"/>
      <w:color w:val="000000"/>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4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CRMS</dc:creator>
  <cp:keywords/>
  <dc:description/>
  <cp:lastModifiedBy>CRMS</cp:lastModifiedBy>
  <cp:revision>12</cp:revision>
  <dcterms:created xsi:type="dcterms:W3CDTF">2023-12-12T06:44:00Z</dcterms:created>
  <dcterms:modified xsi:type="dcterms:W3CDTF">2023-12-19T06:25:00Z</dcterms:modified>
</cp:coreProperties>
</file>